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6A91EE1D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7D6FA6">
              <w:rPr>
                <w:sz w:val="29"/>
                <w:szCs w:val="29"/>
              </w:rPr>
              <w:t>D51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5D56BB3F" w:rsidR="00C5788D" w:rsidRPr="008057FE" w:rsidRDefault="007D6FA6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Intrap</w:t>
            </w:r>
            <w:r w:rsidR="001923AD">
              <w:rPr>
                <w:sz w:val="29"/>
                <w:szCs w:val="29"/>
              </w:rPr>
              <w:t>re</w:t>
            </w:r>
            <w:r>
              <w:rPr>
                <w:sz w:val="29"/>
                <w:szCs w:val="29"/>
              </w:rPr>
              <w:t>neurship and Innovation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HECoS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3AB86E4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7D6FA6">
                  <w:rPr>
                    <w:sz w:val="29"/>
                    <w:szCs w:val="29"/>
                  </w:rPr>
                  <w:t>5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AC7A1E6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7D6FA6">
                  <w:rPr>
                    <w:rStyle w:val="Style1"/>
                  </w:rPr>
                  <w:t>A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39F5855E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None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6E780605" w14:textId="77777777" w:rsidR="008514DC" w:rsidRPr="008514DC" w:rsidRDefault="008514DC" w:rsidP="008514DC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id="0" w:name="_Hlk35001520"/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This module introduces students to the concepts of intrapreneurship and innovation and will include the following content:</w:t>
      </w:r>
      <w:r w:rsidRPr="008514DC">
        <w:rPr>
          <w:rFonts w:ascii="Calibri" w:hAnsi="Calibri" w:cs="Calibri"/>
          <w:b/>
          <w:bCs/>
          <w:color w:val="000000"/>
          <w:sz w:val="23"/>
          <w:szCs w:val="23"/>
          <w:lang w:eastAsia="en-GB"/>
        </w:rPr>
        <w:t> </w:t>
      </w:r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 </w:t>
      </w:r>
    </w:p>
    <w:p w14:paraId="0D8BD0F3" w14:textId="77777777" w:rsidR="008514DC" w:rsidRPr="008514DC" w:rsidRDefault="008514DC" w:rsidP="006A550B">
      <w:pPr>
        <w:numPr>
          <w:ilvl w:val="0"/>
          <w:numId w:val="4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The theoretical concepts associated with intrapreneurship and innovation.  </w:t>
      </w:r>
    </w:p>
    <w:p w14:paraId="47DBB9BE" w14:textId="77777777" w:rsidR="008514DC" w:rsidRPr="008514DC" w:rsidRDefault="008514DC" w:rsidP="006A550B">
      <w:pPr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The differentiation of intrapreneurship from entrepreneurship and examination of techniques to encourage innovation within organisations.  </w:t>
      </w:r>
    </w:p>
    <w:p w14:paraId="53718218" w14:textId="72C9C8D5" w:rsidR="008514DC" w:rsidRPr="008514DC" w:rsidRDefault="008514DC" w:rsidP="006A550B">
      <w:pPr>
        <w:numPr>
          <w:ilvl w:val="0"/>
          <w:numId w:val="6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Application of innovative and entrepreneurial techniques within a business scenario or simulation</w:t>
      </w:r>
      <w:r>
        <w:rPr>
          <w:rFonts w:ascii="Calibri" w:hAnsi="Calibri" w:cs="Calibri"/>
          <w:color w:val="000000"/>
          <w:sz w:val="23"/>
          <w:szCs w:val="23"/>
          <w:lang w:eastAsia="en-GB"/>
        </w:rPr>
        <w:t xml:space="preserve">. </w:t>
      </w:r>
    </w:p>
    <w:p w14:paraId="4498A4EA" w14:textId="77777777" w:rsidR="008514DC" w:rsidRPr="008514DC" w:rsidRDefault="008514DC" w:rsidP="008514DC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8514DC">
        <w:rPr>
          <w:rFonts w:ascii="Calibri" w:hAnsi="Calibri" w:cs="Calibri"/>
          <w:color w:val="000000"/>
          <w:sz w:val="23"/>
          <w:szCs w:val="23"/>
          <w:lang w:eastAsia="en-GB"/>
        </w:rPr>
        <w:t>  </w:t>
      </w:r>
    </w:p>
    <w:p w14:paraId="574630F3" w14:textId="3F06135A" w:rsidR="008057FE" w:rsidRPr="008057FE" w:rsidRDefault="008057F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30587F50" w14:textId="5F5EDE8B" w:rsidR="0063326F" w:rsidRPr="0063326F" w:rsidRDefault="090A107D" w:rsidP="006A550B">
      <w:pPr>
        <w:numPr>
          <w:ilvl w:val="0"/>
          <w:numId w:val="7"/>
        </w:numPr>
      </w:pPr>
      <w:r>
        <w:t xml:space="preserve">Business </w:t>
      </w:r>
      <w:r w:rsidRPr="00393A3C">
        <w:t>scenarios or</w:t>
      </w:r>
      <w:r w:rsidRPr="090A107D">
        <w:rPr>
          <w:u w:val="single"/>
        </w:rPr>
        <w:t xml:space="preserve"> </w:t>
      </w:r>
      <w:r>
        <w:t>Simulation</w:t>
      </w:r>
    </w:p>
    <w:p w14:paraId="4E18F7BA" w14:textId="77777777" w:rsidR="0063326F" w:rsidRPr="0063326F" w:rsidRDefault="0063326F" w:rsidP="006A550B">
      <w:pPr>
        <w:numPr>
          <w:ilvl w:val="0"/>
          <w:numId w:val="8"/>
        </w:numPr>
      </w:pPr>
      <w:r w:rsidRPr="0063326F">
        <w:t>Guided Independent Study  </w:t>
      </w:r>
    </w:p>
    <w:p w14:paraId="2EE48857" w14:textId="77777777" w:rsidR="0063326F" w:rsidRPr="0063326F" w:rsidRDefault="0063326F" w:rsidP="006A550B">
      <w:pPr>
        <w:numPr>
          <w:ilvl w:val="0"/>
          <w:numId w:val="9"/>
        </w:numPr>
      </w:pPr>
      <w:r w:rsidRPr="0063326F">
        <w:t>Lectures  </w:t>
      </w:r>
    </w:p>
    <w:p w14:paraId="104F4F6B" w14:textId="558C58C1" w:rsidR="0063326F" w:rsidRPr="0063326F" w:rsidRDefault="0063326F" w:rsidP="006A550B">
      <w:pPr>
        <w:numPr>
          <w:ilvl w:val="0"/>
          <w:numId w:val="10"/>
        </w:numPr>
      </w:pPr>
      <w:r w:rsidRPr="0063326F">
        <w:t>Seminar</w:t>
      </w:r>
      <w:r>
        <w:t>s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70BADCBA" w14:textId="545370EE" w:rsidR="0063326F" w:rsidRPr="0063326F" w:rsidRDefault="0063326F" w:rsidP="006A550B">
      <w:pPr>
        <w:numPr>
          <w:ilvl w:val="0"/>
          <w:numId w:val="11"/>
        </w:numPr>
        <w:rPr>
          <w:rFonts w:ascii="Calibri" w:hAnsi="Calibri" w:cs="Calibri"/>
          <w:color w:val="000000"/>
          <w:lang w:eastAsia="en-GB"/>
        </w:rPr>
      </w:pPr>
      <w:r w:rsidRPr="69435C69">
        <w:rPr>
          <w:rFonts w:ascii="Calibri" w:hAnsi="Calibri" w:cs="Calibri"/>
          <w:color w:val="000000" w:themeColor="text1"/>
          <w:lang w:eastAsia="en-GB"/>
        </w:rPr>
        <w:t>Demonstrate a</w:t>
      </w:r>
      <w:r w:rsidR="71EF5A26" w:rsidRPr="69435C69">
        <w:rPr>
          <w:rFonts w:ascii="Calibri" w:hAnsi="Calibri" w:cs="Calibri"/>
          <w:color w:val="000000" w:themeColor="text1"/>
          <w:lang w:eastAsia="en-GB"/>
        </w:rPr>
        <w:t xml:space="preserve"> comprehensive</w:t>
      </w:r>
      <w:r w:rsidRPr="69435C69">
        <w:rPr>
          <w:rFonts w:ascii="Calibri" w:hAnsi="Calibri" w:cs="Calibri"/>
          <w:color w:val="000000" w:themeColor="text1"/>
          <w:lang w:eastAsia="en-GB"/>
        </w:rPr>
        <w:t xml:space="preserve"> understanding of the theoretical concepts associated with intrapreneurship and innovation</w:t>
      </w:r>
      <w:r w:rsidR="5FA36002" w:rsidRPr="69435C69">
        <w:rPr>
          <w:rFonts w:ascii="Calibri" w:hAnsi="Calibri" w:cs="Calibri"/>
          <w:color w:val="000000" w:themeColor="text1"/>
          <w:lang w:eastAsia="en-GB"/>
        </w:rPr>
        <w:t>, and the differences between intrapreneurs and entrepreneurs</w:t>
      </w:r>
    </w:p>
    <w:p w14:paraId="29F26B05" w14:textId="54006A6B" w:rsidR="00FB5B1E" w:rsidRDefault="00FB5B1E" w:rsidP="00FB5B1E">
      <w:pPr>
        <w:numPr>
          <w:ilvl w:val="0"/>
          <w:numId w:val="14"/>
        </w:numPr>
        <w:rPr>
          <w:rFonts w:ascii="Calibri" w:hAnsi="Calibri" w:cs="Calibri"/>
          <w:color w:val="000000"/>
          <w:lang w:eastAsia="en-GB"/>
        </w:rPr>
      </w:pPr>
      <w:r w:rsidRPr="00FB5B1E">
        <w:rPr>
          <w:rFonts w:ascii="Calibri" w:hAnsi="Calibri" w:cs="Calibri"/>
          <w:color w:val="000000"/>
          <w:lang w:eastAsia="en-GB"/>
        </w:rPr>
        <w:lastRenderedPageBreak/>
        <w:t>Demonstrate an understanding of the process of developing enterprising and innovative ideas to navigate and achieve success in business scenarios or simulations</w:t>
      </w:r>
    </w:p>
    <w:p w14:paraId="75EC2928" w14:textId="770B15EA" w:rsidR="0063326F" w:rsidRPr="00FB5B1E" w:rsidRDefault="0063326F" w:rsidP="000574ED">
      <w:pPr>
        <w:numPr>
          <w:ilvl w:val="0"/>
          <w:numId w:val="14"/>
        </w:numPr>
        <w:rPr>
          <w:rFonts w:ascii="Calibri" w:hAnsi="Calibri" w:cs="Calibri"/>
          <w:color w:val="000000"/>
          <w:lang w:eastAsia="en-GB"/>
        </w:rPr>
      </w:pPr>
      <w:r w:rsidRPr="00FB5B1E">
        <w:rPr>
          <w:rFonts w:ascii="Calibri" w:hAnsi="Calibri" w:cs="Calibri"/>
          <w:color w:val="000000"/>
          <w:lang w:eastAsia="en-GB"/>
        </w:rPr>
        <w:t>Reflect on the application of innovative and entrepreneurial techniques within a business scenario</w:t>
      </w:r>
      <w:r w:rsidR="00C34069">
        <w:rPr>
          <w:rFonts w:ascii="Calibri" w:hAnsi="Calibri" w:cs="Calibri"/>
          <w:color w:val="000000"/>
          <w:lang w:eastAsia="en-GB"/>
        </w:rPr>
        <w:t>s or</w:t>
      </w:r>
      <w:r w:rsidRPr="00FB5B1E">
        <w:rPr>
          <w:rFonts w:ascii="Calibri" w:hAnsi="Calibri" w:cs="Calibri"/>
          <w:color w:val="000000"/>
          <w:lang w:eastAsia="en-GB"/>
        </w:rPr>
        <w:t xml:space="preserve"> simulation</w:t>
      </w:r>
      <w:r w:rsidR="00C34069">
        <w:rPr>
          <w:rFonts w:ascii="Calibri" w:hAnsi="Calibri" w:cs="Calibri"/>
          <w:color w:val="000000"/>
          <w:lang w:eastAsia="en-GB"/>
        </w:rPr>
        <w:t>s</w:t>
      </w:r>
      <w:r w:rsidRPr="00FB5B1E">
        <w:rPr>
          <w:rFonts w:ascii="Calibri" w:hAnsi="Calibri" w:cs="Calibri"/>
          <w:color w:val="000000"/>
          <w:lang w:eastAsia="en-GB"/>
        </w:rPr>
        <w:t>.  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69435C69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1B4FF6" w:rsidRPr="008057FE" w14:paraId="74CB35F7" w14:textId="44198A48" w:rsidTr="69435C69">
        <w:trPr>
          <w:tblHeader/>
        </w:trPr>
        <w:tc>
          <w:tcPr>
            <w:tcW w:w="3256" w:type="dxa"/>
          </w:tcPr>
          <w:p w14:paraId="1EA4B48E" w14:textId="552BC605" w:rsidR="001B4FF6" w:rsidRPr="008057FE" w:rsidRDefault="47E396D6" w:rsidP="008057FE">
            <w:r>
              <w:t>Panel discussion/debate</w:t>
            </w:r>
          </w:p>
        </w:tc>
        <w:tc>
          <w:tcPr>
            <w:tcW w:w="2551" w:type="dxa"/>
          </w:tcPr>
          <w:p w14:paraId="75B67C4B" w14:textId="1978587C" w:rsidR="001B4FF6" w:rsidRPr="008057FE" w:rsidRDefault="00206677" w:rsidP="008057FE">
            <w:r>
              <w:t>4</w:t>
            </w:r>
            <w:r w:rsidR="00AA0CA2">
              <w:t>0%</w:t>
            </w:r>
          </w:p>
        </w:tc>
        <w:tc>
          <w:tcPr>
            <w:tcW w:w="3544" w:type="dxa"/>
          </w:tcPr>
          <w:p w14:paraId="22DABA9C" w14:textId="3B05145C" w:rsidR="001B4FF6" w:rsidRPr="008057FE" w:rsidRDefault="6FF9F178" w:rsidP="008057FE">
            <w:r>
              <w:t xml:space="preserve">1, </w:t>
            </w:r>
          </w:p>
        </w:tc>
      </w:tr>
      <w:tr w:rsidR="00AA0CA2" w:rsidRPr="008057FE" w14:paraId="0A91A070" w14:textId="77777777" w:rsidTr="69435C69">
        <w:trPr>
          <w:tblHeader/>
        </w:trPr>
        <w:tc>
          <w:tcPr>
            <w:tcW w:w="3256" w:type="dxa"/>
          </w:tcPr>
          <w:p w14:paraId="0A4DAA9C" w14:textId="2C05B2C3" w:rsidR="00AA0CA2" w:rsidRDefault="0063326F" w:rsidP="008057FE">
            <w:r>
              <w:t>Report</w:t>
            </w:r>
          </w:p>
        </w:tc>
        <w:tc>
          <w:tcPr>
            <w:tcW w:w="2551" w:type="dxa"/>
          </w:tcPr>
          <w:p w14:paraId="6096DD30" w14:textId="19B1B138" w:rsidR="00AA0CA2" w:rsidRDefault="00206677" w:rsidP="008057FE">
            <w:r>
              <w:t>6</w:t>
            </w:r>
            <w:r w:rsidR="00AA0CA2">
              <w:t>0%</w:t>
            </w:r>
          </w:p>
        </w:tc>
        <w:tc>
          <w:tcPr>
            <w:tcW w:w="3544" w:type="dxa"/>
          </w:tcPr>
          <w:p w14:paraId="16B07553" w14:textId="1A71E71B" w:rsidR="00AA0CA2" w:rsidRDefault="00C34069" w:rsidP="008057FE">
            <w:r>
              <w:t>2, 3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232F7AE1" w:rsidR="00453B17" w:rsidRPr="008057FE" w:rsidRDefault="090A107D" w:rsidP="008057FE">
      <w:pPr>
        <w:rPr>
          <w:b/>
          <w:bCs/>
          <w:sz w:val="29"/>
          <w:szCs w:val="29"/>
        </w:rPr>
      </w:pPr>
      <w:r w:rsidRPr="090A107D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5C290A59" w:rsidR="00842C46" w:rsidRPr="008057FE" w:rsidRDefault="090A107D" w:rsidP="008057FE">
      <w:pPr>
        <w:rPr>
          <w:b/>
          <w:bCs/>
        </w:rPr>
      </w:pPr>
      <w:r w:rsidRPr="090A107D">
        <w:rPr>
          <w:b/>
          <w:bCs/>
        </w:rPr>
        <w:t xml:space="preserve">Books </w:t>
      </w:r>
    </w:p>
    <w:p w14:paraId="32144F68" w14:textId="782E40D8" w:rsidR="006A550B" w:rsidRPr="006A550B" w:rsidRDefault="1261F436" w:rsidP="4FC72CEE">
      <w:pPr>
        <w:ind w:left="-15"/>
        <w:rPr>
          <w:rFonts w:ascii="Calibri" w:eastAsia="Calibri" w:hAnsi="Calibri" w:cs="Calibri"/>
          <w:color w:val="000000" w:themeColor="text1"/>
        </w:rPr>
      </w:pPr>
      <w:r w:rsidRPr="4FC72CEE">
        <w:rPr>
          <w:rStyle w:val="normaltextrun"/>
          <w:rFonts w:ascii="Calibri" w:eastAsia="Calibri" w:hAnsi="Calibri" w:cs="Calibri"/>
          <w:color w:val="000000" w:themeColor="text1"/>
        </w:rPr>
        <w:t>Bessant, J., &amp; Tidd, J. (20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>15)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 xml:space="preserve">. </w:t>
      </w:r>
      <w:r w:rsidRPr="4FC72CEE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Innovation and entrepreneurship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>(3</w:t>
      </w:r>
      <w:r w:rsidR="00393A3C" w:rsidRPr="00393A3C">
        <w:rPr>
          <w:rStyle w:val="normaltextrun"/>
          <w:rFonts w:ascii="Calibri" w:eastAsia="Calibri" w:hAnsi="Calibri" w:cs="Calibri"/>
          <w:color w:val="000000" w:themeColor="text1"/>
          <w:vertAlign w:val="superscript"/>
        </w:rPr>
        <w:t>rd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>ed.). John Wiley &amp; Sons Ltd.   </w:t>
      </w:r>
    </w:p>
    <w:p w14:paraId="468FA945" w14:textId="5EB4E5A2" w:rsidR="006A550B" w:rsidRPr="006A550B" w:rsidRDefault="1261F436" w:rsidP="00393A3C">
      <w:pPr>
        <w:ind w:left="-15"/>
        <w:rPr>
          <w:rFonts w:ascii="Calibri" w:eastAsia="Calibri" w:hAnsi="Calibri" w:cs="Calibri"/>
          <w:color w:val="000000" w:themeColor="text1"/>
        </w:rPr>
      </w:pPr>
      <w:r w:rsidRPr="4FC72CEE">
        <w:rPr>
          <w:rStyle w:val="normaltextrun"/>
          <w:rFonts w:ascii="Calibri" w:eastAsia="Calibri" w:hAnsi="Calibri" w:cs="Calibri"/>
          <w:color w:val="000000" w:themeColor="text1"/>
        </w:rPr>
        <w:t xml:space="preserve">Burns, P. 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>(2020)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 xml:space="preserve">. </w:t>
      </w:r>
      <w:r w:rsidRPr="4FC72CEE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Corporate entrepreneurship</w:t>
      </w:r>
      <w:r w:rsidR="00393A3C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 and innovation</w:t>
      </w:r>
      <w:r w:rsidRPr="4FC72CEE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>(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>4</w:t>
      </w:r>
      <w:r w:rsidR="00393A3C" w:rsidRPr="00393A3C">
        <w:rPr>
          <w:rStyle w:val="normaltextrun"/>
          <w:rFonts w:ascii="Calibri" w:eastAsia="Calibri" w:hAnsi="Calibri" w:cs="Calibri"/>
          <w:color w:val="000000" w:themeColor="text1"/>
          <w:vertAlign w:val="superscript"/>
        </w:rPr>
        <w:t>th</w:t>
      </w:r>
      <w:r w:rsidR="00393A3C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Pr="4FC72CEE">
        <w:rPr>
          <w:rStyle w:val="normaltextrun"/>
          <w:rFonts w:ascii="Calibri" w:eastAsia="Calibri" w:hAnsi="Calibri" w:cs="Calibri"/>
          <w:color w:val="000000" w:themeColor="text1"/>
        </w:rPr>
        <w:t>ed.). Palgrave-Macmillan.   </w:t>
      </w:r>
    </w:p>
    <w:p w14:paraId="2B9D8E12" w14:textId="1774D579" w:rsidR="006A550B" w:rsidRPr="006A550B" w:rsidRDefault="006A550B" w:rsidP="006A550B">
      <w:r w:rsidRPr="006A550B">
        <w:t xml:space="preserve">Down, S. (2010). </w:t>
      </w:r>
      <w:r w:rsidRPr="006A550B">
        <w:rPr>
          <w:i/>
          <w:iCs/>
        </w:rPr>
        <w:t>Enterprise, entrepreneurship and small business.</w:t>
      </w:r>
      <w:r w:rsidRPr="006A550B">
        <w:t xml:space="preserve"> Sage Publishers.   </w:t>
      </w:r>
    </w:p>
    <w:p w14:paraId="5660156A" w14:textId="77777777" w:rsidR="006A550B" w:rsidRPr="006A550B" w:rsidRDefault="006A550B" w:rsidP="006A550B">
      <w:r w:rsidRPr="006A550B">
        <w:t xml:space="preserve">Drucker, P. F. (2015). </w:t>
      </w:r>
      <w:r w:rsidRPr="006A550B">
        <w:rPr>
          <w:i/>
          <w:iCs/>
        </w:rPr>
        <w:t>Innovation and entrepreneurship practice and principle</w:t>
      </w:r>
      <w:r w:rsidRPr="006A550B">
        <w:t>. Harper &amp; Row.  </w:t>
      </w:r>
    </w:p>
    <w:p w14:paraId="3F226B49" w14:textId="77777777" w:rsidR="006A550B" w:rsidRPr="006A550B" w:rsidRDefault="006A550B" w:rsidP="006A550B">
      <w:r w:rsidRPr="006A550B">
        <w:t xml:space="preserve">Pinchot, G. (1985). </w:t>
      </w:r>
      <w:r w:rsidRPr="006A550B">
        <w:rPr>
          <w:i/>
          <w:iCs/>
        </w:rPr>
        <w:t>Intrapreneuring: Why you don't have to leave the corporation to become an entrepreneur</w:t>
      </w:r>
      <w:r w:rsidRPr="006A550B">
        <w:t>. Harper &amp; Row.  </w:t>
      </w:r>
    </w:p>
    <w:p w14:paraId="484A7C6A" w14:textId="77777777" w:rsidR="006A550B" w:rsidRPr="006A550B" w:rsidRDefault="006A550B" w:rsidP="006A550B">
      <w:r w:rsidRPr="006A550B">
        <w:t xml:space="preserve">Schilling, M. A. (2017). </w:t>
      </w:r>
      <w:r w:rsidRPr="006A550B">
        <w:rPr>
          <w:i/>
          <w:iCs/>
        </w:rPr>
        <w:t>Strategic management of technological innovation.</w:t>
      </w:r>
      <w:r w:rsidRPr="006A550B">
        <w:t xml:space="preserve"> McGraw Hill.  </w:t>
      </w:r>
    </w:p>
    <w:p w14:paraId="6C93DC0D" w14:textId="2E290552" w:rsidR="006A550B" w:rsidRPr="006A550B" w:rsidRDefault="006A550B" w:rsidP="006A550B">
      <w:r>
        <w:t xml:space="preserve">Tidd, J., Bessant, J., &amp; Pavitt, K. (2013). </w:t>
      </w:r>
      <w:r w:rsidRPr="4FC72CEE">
        <w:rPr>
          <w:i/>
          <w:iCs/>
        </w:rPr>
        <w:t>Managing Innovation</w:t>
      </w:r>
      <w:r>
        <w:t xml:space="preserve"> (3rd ed.). Wiley Chichester. 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76BDE5DD" w:rsidR="00703309" w:rsidRDefault="090A107D" w:rsidP="008057FE">
      <w:pPr>
        <w:rPr>
          <w:b/>
          <w:bCs/>
        </w:rPr>
      </w:pPr>
      <w:r w:rsidRPr="090A107D">
        <w:rPr>
          <w:b/>
          <w:bCs/>
        </w:rPr>
        <w:t xml:space="preserve">Journals </w:t>
      </w:r>
    </w:p>
    <w:p w14:paraId="28B501FD" w14:textId="77777777" w:rsidR="002033AC" w:rsidRPr="002033AC" w:rsidRDefault="002033AC" w:rsidP="002033AC">
      <w:r w:rsidRPr="002033AC">
        <w:t>Entrepreneurship, Theory and Practice 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5B79F609" w:rsidR="00611A36" w:rsidRDefault="090A107D" w:rsidP="008057FE">
      <w:pPr>
        <w:rPr>
          <w:b/>
          <w:bCs/>
        </w:rPr>
      </w:pPr>
      <w:r w:rsidRPr="090A107D">
        <w:rPr>
          <w:b/>
          <w:bCs/>
        </w:rPr>
        <w:t xml:space="preserve">Websites </w:t>
      </w:r>
    </w:p>
    <w:p w14:paraId="7E37C477" w14:textId="74D86E29" w:rsidR="006A550B" w:rsidRDefault="006A550B" w:rsidP="006A550B">
      <w:hyperlink r:id="rId12" w:history="1">
        <w:r w:rsidRPr="00CC13A9">
          <w:rPr>
            <w:rStyle w:val="Hyperlink"/>
          </w:rPr>
          <w:t>www.managementtoday.co.uk/</w:t>
        </w:r>
      </w:hyperlink>
    </w:p>
    <w:p w14:paraId="0E82ED36" w14:textId="5055FF8E" w:rsidR="006A550B" w:rsidRDefault="006A550B" w:rsidP="006A550B">
      <w:r w:rsidRPr="006A550B">
        <w:t xml:space="preserve"> </w:t>
      </w:r>
      <w:hyperlink r:id="rId13" w:history="1">
        <w:r w:rsidRPr="00CC13A9">
          <w:rPr>
            <w:rStyle w:val="Hyperlink"/>
          </w:rPr>
          <w:t>www.bloomberg.com/businessweek</w:t>
        </w:r>
      </w:hyperlink>
      <w:r w:rsidRPr="006A550B">
        <w:t xml:space="preserve"> </w:t>
      </w:r>
    </w:p>
    <w:p w14:paraId="62D47B90" w14:textId="0E6D347A" w:rsidR="00917F0C" w:rsidRPr="00917F0C" w:rsidRDefault="006A550B" w:rsidP="006A550B">
      <w:r w:rsidRPr="006A550B">
        <w:t>www.economist.com/</w:t>
      </w:r>
    </w:p>
    <w:sectPr w:rsidR="00917F0C" w:rsidRPr="00917F0C" w:rsidSect="00C34512">
      <w:footerReference w:type="default" r:id="rId14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4BA3" w14:textId="77777777" w:rsidR="004B6F8A" w:rsidRDefault="004B6F8A" w:rsidP="007C3AF0">
      <w:r>
        <w:separator/>
      </w:r>
    </w:p>
  </w:endnote>
  <w:endnote w:type="continuationSeparator" w:id="0">
    <w:p w14:paraId="0887A54A" w14:textId="77777777" w:rsidR="004B6F8A" w:rsidRDefault="004B6F8A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85F6" w14:textId="77777777" w:rsidR="004B6F8A" w:rsidRDefault="004B6F8A" w:rsidP="007C3AF0">
      <w:r>
        <w:separator/>
      </w:r>
    </w:p>
  </w:footnote>
  <w:footnote w:type="continuationSeparator" w:id="0">
    <w:p w14:paraId="0F158294" w14:textId="77777777" w:rsidR="004B6F8A" w:rsidRDefault="004B6F8A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EEF"/>
    <w:multiLevelType w:val="multilevel"/>
    <w:tmpl w:val="297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F576EC"/>
    <w:multiLevelType w:val="multilevel"/>
    <w:tmpl w:val="1A02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" w15:restartNumberingAfterBreak="0">
    <w:nsid w:val="10E1415E"/>
    <w:multiLevelType w:val="multilevel"/>
    <w:tmpl w:val="F62C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07942"/>
    <w:multiLevelType w:val="multilevel"/>
    <w:tmpl w:val="6B1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061839"/>
    <w:multiLevelType w:val="multilevel"/>
    <w:tmpl w:val="D5DAB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DE47C6"/>
    <w:multiLevelType w:val="multilevel"/>
    <w:tmpl w:val="6FD4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313357"/>
    <w:multiLevelType w:val="multilevel"/>
    <w:tmpl w:val="20D26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1877949"/>
    <w:multiLevelType w:val="multilevel"/>
    <w:tmpl w:val="5274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EA1F50"/>
    <w:multiLevelType w:val="multilevel"/>
    <w:tmpl w:val="D240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6B151D"/>
    <w:multiLevelType w:val="multilevel"/>
    <w:tmpl w:val="40B8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6D3901C6"/>
    <w:multiLevelType w:val="multilevel"/>
    <w:tmpl w:val="704A42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720493">
    <w:abstractNumId w:val="12"/>
  </w:num>
  <w:num w:numId="2" w16cid:durableId="1921062480">
    <w:abstractNumId w:val="1"/>
  </w:num>
  <w:num w:numId="3" w16cid:durableId="1361394918">
    <w:abstractNumId w:val="3"/>
  </w:num>
  <w:num w:numId="4" w16cid:durableId="840318692">
    <w:abstractNumId w:val="0"/>
  </w:num>
  <w:num w:numId="5" w16cid:durableId="38207992">
    <w:abstractNumId w:val="11"/>
  </w:num>
  <w:num w:numId="6" w16cid:durableId="665740798">
    <w:abstractNumId w:val="5"/>
  </w:num>
  <w:num w:numId="7" w16cid:durableId="1528979917">
    <w:abstractNumId w:val="9"/>
  </w:num>
  <w:num w:numId="8" w16cid:durableId="1327905292">
    <w:abstractNumId w:val="10"/>
  </w:num>
  <w:num w:numId="9" w16cid:durableId="1280528185">
    <w:abstractNumId w:val="7"/>
  </w:num>
  <w:num w:numId="10" w16cid:durableId="1802796527">
    <w:abstractNumId w:val="2"/>
  </w:num>
  <w:num w:numId="11" w16cid:durableId="1937522459">
    <w:abstractNumId w:val="4"/>
  </w:num>
  <w:num w:numId="12" w16cid:durableId="1021249508">
    <w:abstractNumId w:val="6"/>
  </w:num>
  <w:num w:numId="13" w16cid:durableId="132412958">
    <w:abstractNumId w:val="13"/>
  </w:num>
  <w:num w:numId="14" w16cid:durableId="70058902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15595"/>
    <w:rsid w:val="000327C3"/>
    <w:rsid w:val="00032F09"/>
    <w:rsid w:val="00033143"/>
    <w:rsid w:val="0004482F"/>
    <w:rsid w:val="000557C1"/>
    <w:rsid w:val="00065491"/>
    <w:rsid w:val="00065E7F"/>
    <w:rsid w:val="00071A1E"/>
    <w:rsid w:val="00087AA1"/>
    <w:rsid w:val="00096B1E"/>
    <w:rsid w:val="000D73F6"/>
    <w:rsid w:val="000F2301"/>
    <w:rsid w:val="00110FE0"/>
    <w:rsid w:val="001140F1"/>
    <w:rsid w:val="00136C1F"/>
    <w:rsid w:val="001377A4"/>
    <w:rsid w:val="00151CD3"/>
    <w:rsid w:val="00176243"/>
    <w:rsid w:val="00176CC8"/>
    <w:rsid w:val="001857EE"/>
    <w:rsid w:val="00190496"/>
    <w:rsid w:val="001923AD"/>
    <w:rsid w:val="00193A97"/>
    <w:rsid w:val="001B4FF6"/>
    <w:rsid w:val="001C4107"/>
    <w:rsid w:val="001E6F36"/>
    <w:rsid w:val="001F5DBB"/>
    <w:rsid w:val="001F695A"/>
    <w:rsid w:val="002033AC"/>
    <w:rsid w:val="00206677"/>
    <w:rsid w:val="002223D1"/>
    <w:rsid w:val="0023542D"/>
    <w:rsid w:val="002417C0"/>
    <w:rsid w:val="002437C4"/>
    <w:rsid w:val="002438F4"/>
    <w:rsid w:val="00254989"/>
    <w:rsid w:val="00276AE9"/>
    <w:rsid w:val="00292FD8"/>
    <w:rsid w:val="002A0F33"/>
    <w:rsid w:val="002B4E93"/>
    <w:rsid w:val="002C3A19"/>
    <w:rsid w:val="002C49C9"/>
    <w:rsid w:val="002F1E31"/>
    <w:rsid w:val="002F4768"/>
    <w:rsid w:val="003139B1"/>
    <w:rsid w:val="00333615"/>
    <w:rsid w:val="00356B12"/>
    <w:rsid w:val="003649F9"/>
    <w:rsid w:val="00393A3C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50B37"/>
    <w:rsid w:val="00453B17"/>
    <w:rsid w:val="004611A6"/>
    <w:rsid w:val="004B126C"/>
    <w:rsid w:val="004B6F8A"/>
    <w:rsid w:val="004D623D"/>
    <w:rsid w:val="004F07FE"/>
    <w:rsid w:val="004F2135"/>
    <w:rsid w:val="0050106D"/>
    <w:rsid w:val="00507BCB"/>
    <w:rsid w:val="00514827"/>
    <w:rsid w:val="00515EBB"/>
    <w:rsid w:val="00553F43"/>
    <w:rsid w:val="00561F06"/>
    <w:rsid w:val="00577CD1"/>
    <w:rsid w:val="005C43A1"/>
    <w:rsid w:val="005E7ED2"/>
    <w:rsid w:val="00611A36"/>
    <w:rsid w:val="0062493B"/>
    <w:rsid w:val="0063326F"/>
    <w:rsid w:val="00633E6A"/>
    <w:rsid w:val="006340CA"/>
    <w:rsid w:val="0064534D"/>
    <w:rsid w:val="0066062E"/>
    <w:rsid w:val="006614B0"/>
    <w:rsid w:val="0067163F"/>
    <w:rsid w:val="00697D3D"/>
    <w:rsid w:val="006A550B"/>
    <w:rsid w:val="006B3BE8"/>
    <w:rsid w:val="006C66BF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8057FE"/>
    <w:rsid w:val="00806DCD"/>
    <w:rsid w:val="00824B5F"/>
    <w:rsid w:val="00824BC1"/>
    <w:rsid w:val="00842C46"/>
    <w:rsid w:val="008514DC"/>
    <w:rsid w:val="0087060F"/>
    <w:rsid w:val="008819C9"/>
    <w:rsid w:val="0088357A"/>
    <w:rsid w:val="00891D00"/>
    <w:rsid w:val="008958D9"/>
    <w:rsid w:val="008962C1"/>
    <w:rsid w:val="008A33CC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71A04"/>
    <w:rsid w:val="00A734E7"/>
    <w:rsid w:val="00A92B79"/>
    <w:rsid w:val="00A958C1"/>
    <w:rsid w:val="00AA0BC6"/>
    <w:rsid w:val="00AA0CA2"/>
    <w:rsid w:val="00AC38EE"/>
    <w:rsid w:val="00AD4F6E"/>
    <w:rsid w:val="00AE03F7"/>
    <w:rsid w:val="00B11245"/>
    <w:rsid w:val="00B2186C"/>
    <w:rsid w:val="00B22989"/>
    <w:rsid w:val="00B367A3"/>
    <w:rsid w:val="00B4299E"/>
    <w:rsid w:val="00B52F38"/>
    <w:rsid w:val="00B65D73"/>
    <w:rsid w:val="00B6661B"/>
    <w:rsid w:val="00B82DA4"/>
    <w:rsid w:val="00BB4778"/>
    <w:rsid w:val="00BC4F33"/>
    <w:rsid w:val="00BD1924"/>
    <w:rsid w:val="00C16671"/>
    <w:rsid w:val="00C22C3E"/>
    <w:rsid w:val="00C34069"/>
    <w:rsid w:val="00C34512"/>
    <w:rsid w:val="00C545C1"/>
    <w:rsid w:val="00C5788D"/>
    <w:rsid w:val="00C61033"/>
    <w:rsid w:val="00C6598F"/>
    <w:rsid w:val="00C722C2"/>
    <w:rsid w:val="00C76A25"/>
    <w:rsid w:val="00CB0AC0"/>
    <w:rsid w:val="00CD7CCA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E0083E"/>
    <w:rsid w:val="00E02EDD"/>
    <w:rsid w:val="00E32EA2"/>
    <w:rsid w:val="00E543FF"/>
    <w:rsid w:val="00E556A1"/>
    <w:rsid w:val="00E62710"/>
    <w:rsid w:val="00E649AB"/>
    <w:rsid w:val="00E76FAF"/>
    <w:rsid w:val="00E800C1"/>
    <w:rsid w:val="00E92F0B"/>
    <w:rsid w:val="00E95FF8"/>
    <w:rsid w:val="00EC648B"/>
    <w:rsid w:val="00ED0E4A"/>
    <w:rsid w:val="00EE3DB7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5B1E"/>
    <w:rsid w:val="00FB7F6A"/>
    <w:rsid w:val="00FD34E6"/>
    <w:rsid w:val="00FD52F9"/>
    <w:rsid w:val="00FE531C"/>
    <w:rsid w:val="00FF36BD"/>
    <w:rsid w:val="090A107D"/>
    <w:rsid w:val="1261F436"/>
    <w:rsid w:val="2A07F6B6"/>
    <w:rsid w:val="2DB68E3C"/>
    <w:rsid w:val="34D9F5B8"/>
    <w:rsid w:val="36DD3C3F"/>
    <w:rsid w:val="47E396D6"/>
    <w:rsid w:val="4FC72CEE"/>
    <w:rsid w:val="5FA36002"/>
    <w:rsid w:val="617977A6"/>
    <w:rsid w:val="69435C69"/>
    <w:rsid w:val="6E687A89"/>
    <w:rsid w:val="6FF9F178"/>
    <w:rsid w:val="71E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C66BF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loomberg.com/businesswee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nagementtoday.co.u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4498D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2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2218</Characters>
  <Application>Microsoft Office Word</Application>
  <DocSecurity>0</DocSecurity>
  <Lines>18</Lines>
  <Paragraphs>5</Paragraphs>
  <ScaleCrop>false</ScaleCrop>
  <Company>College of St Mark &amp; St John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7</cp:revision>
  <cp:lastPrinted>2014-03-05T11:59:00Z</cp:lastPrinted>
  <dcterms:created xsi:type="dcterms:W3CDTF">2025-01-08T11:28:00Z</dcterms:created>
  <dcterms:modified xsi:type="dcterms:W3CDTF">2025-01-08T11:33:00Z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